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60CC2" w14:textId="77777777" w:rsidR="005A3402" w:rsidRPr="005A3402" w:rsidRDefault="005A3402" w:rsidP="00AB421A"/>
    <w:p w14:paraId="1DE10C7D" w14:textId="77777777" w:rsidR="005A3402" w:rsidRPr="005A3402" w:rsidRDefault="005A3402" w:rsidP="00AB421A"/>
    <w:p w14:paraId="33EBA50E" w14:textId="77777777" w:rsidR="005A3402" w:rsidRPr="005A3402" w:rsidRDefault="005A3402" w:rsidP="00AB421A"/>
    <w:p w14:paraId="0E8ABE85" w14:textId="6097BE74" w:rsidR="00AB421A" w:rsidRDefault="003923DC" w:rsidP="008B5E0A">
      <w:pPr>
        <w:pStyle w:val="Heading1"/>
        <w:rPr>
          <w:rFonts w:ascii="Aptos" w:hAnsi="Aptos"/>
        </w:rPr>
      </w:pPr>
      <w:r w:rsidRPr="008B5E0A">
        <w:rPr>
          <w:rFonts w:ascii="Aptos" w:hAnsi="Aptos"/>
        </w:rPr>
        <w:drawing>
          <wp:anchor distT="0" distB="0" distL="114300" distR="114300" simplePos="0" relativeHeight="251658240" behindDoc="1" locked="1" layoutInCell="1" allowOverlap="1" wp14:anchorId="1786991C" wp14:editId="7F478364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772400" cy="10058400"/>
            <wp:effectExtent l="0" t="0" r="0" b="0"/>
            <wp:wrapNone/>
            <wp:docPr id="27249661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9661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E0A" w:rsidRPr="008B5E0A">
        <w:rPr>
          <w:rFonts w:ascii="Aptos" w:hAnsi="Aptos"/>
        </w:rPr>
        <w:t>Position Inventory</w:t>
      </w:r>
    </w:p>
    <w:tbl>
      <w:tblPr>
        <w:tblStyle w:val="ListTable3-Accent2"/>
        <w:tblW w:w="10420" w:type="dxa"/>
        <w:jc w:val="center"/>
        <w:tblLook w:val="04A0" w:firstRow="1" w:lastRow="0" w:firstColumn="1" w:lastColumn="0" w:noHBand="0" w:noVBand="1"/>
      </w:tblPr>
      <w:tblGrid>
        <w:gridCol w:w="3460"/>
        <w:gridCol w:w="4540"/>
        <w:gridCol w:w="2420"/>
      </w:tblGrid>
      <w:tr w:rsidR="008B5E0A" w:rsidRPr="008B5E0A" w14:paraId="445E3EA7" w14:textId="77777777" w:rsidTr="008B5E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60" w:type="dxa"/>
            <w:noWrap/>
            <w:hideMark/>
          </w:tcPr>
          <w:p w14:paraId="64A03451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FFFFFF"/>
                <w:spacing w:val="0"/>
                <w:kern w:val="0"/>
                <w:sz w:val="28"/>
                <w:szCs w:val="28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FFFFFF"/>
                <w:spacing w:val="0"/>
                <w:kern w:val="0"/>
                <w:sz w:val="28"/>
                <w:szCs w:val="28"/>
                <w14:ligatures w14:val="none"/>
              </w:rPr>
              <w:t>Position</w:t>
            </w:r>
          </w:p>
        </w:tc>
        <w:tc>
          <w:tcPr>
            <w:tcW w:w="4540" w:type="dxa"/>
            <w:noWrap/>
            <w:hideMark/>
          </w:tcPr>
          <w:p w14:paraId="71040142" w14:textId="77777777" w:rsidR="008B5E0A" w:rsidRPr="008B5E0A" w:rsidRDefault="008B5E0A" w:rsidP="008B5E0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spacing w:val="0"/>
                <w:kern w:val="0"/>
                <w:sz w:val="28"/>
                <w:szCs w:val="28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FFFFFF"/>
                <w:spacing w:val="0"/>
                <w:kern w:val="0"/>
                <w:sz w:val="28"/>
                <w:szCs w:val="28"/>
                <w14:ligatures w14:val="none"/>
              </w:rPr>
              <w:t>Functional Area (as applicable)</w:t>
            </w:r>
          </w:p>
        </w:tc>
        <w:tc>
          <w:tcPr>
            <w:tcW w:w="2420" w:type="dxa"/>
            <w:noWrap/>
            <w:hideMark/>
          </w:tcPr>
          <w:p w14:paraId="41B12827" w14:textId="77777777" w:rsidR="008B5E0A" w:rsidRPr="008B5E0A" w:rsidRDefault="008B5E0A" w:rsidP="008B5E0A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spacing w:val="0"/>
                <w:kern w:val="0"/>
                <w:sz w:val="28"/>
                <w:szCs w:val="28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FFFFFF"/>
                <w:spacing w:val="0"/>
                <w:kern w:val="0"/>
                <w:sz w:val="28"/>
                <w:szCs w:val="28"/>
                <w14:ligatures w14:val="none"/>
              </w:rPr>
              <w:t>Employee Name</w:t>
            </w:r>
          </w:p>
        </w:tc>
      </w:tr>
      <w:tr w:rsidR="008B5E0A" w:rsidRPr="008B5E0A" w14:paraId="66CF8114" w14:textId="77777777" w:rsidTr="008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6E966861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Director</w:t>
            </w:r>
          </w:p>
        </w:tc>
        <w:tc>
          <w:tcPr>
            <w:tcW w:w="4540" w:type="dxa"/>
            <w:noWrap/>
            <w:hideMark/>
          </w:tcPr>
          <w:p w14:paraId="1B2F37AB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Management</w:t>
            </w:r>
          </w:p>
        </w:tc>
        <w:tc>
          <w:tcPr>
            <w:tcW w:w="2420" w:type="dxa"/>
            <w:noWrap/>
            <w:hideMark/>
          </w:tcPr>
          <w:p w14:paraId="7D775A48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Marie Curie</w:t>
            </w:r>
          </w:p>
        </w:tc>
      </w:tr>
      <w:tr w:rsidR="008B5E0A" w:rsidRPr="008B5E0A" w14:paraId="0C6F7A8A" w14:textId="77777777" w:rsidTr="008B5E0A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4197BF19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 xml:space="preserve">Finance Manger </w:t>
            </w:r>
          </w:p>
        </w:tc>
        <w:tc>
          <w:tcPr>
            <w:tcW w:w="4540" w:type="dxa"/>
            <w:noWrap/>
            <w:hideMark/>
          </w:tcPr>
          <w:p w14:paraId="758AEBF5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Management; Human Resources</w:t>
            </w:r>
          </w:p>
        </w:tc>
        <w:tc>
          <w:tcPr>
            <w:tcW w:w="2420" w:type="dxa"/>
            <w:noWrap/>
            <w:hideMark/>
          </w:tcPr>
          <w:p w14:paraId="6D8B19F3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Benjamin Banneker</w:t>
            </w:r>
          </w:p>
        </w:tc>
      </w:tr>
      <w:tr w:rsidR="008B5E0A" w:rsidRPr="008B5E0A" w14:paraId="265AA8F8" w14:textId="77777777" w:rsidTr="008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2BBCABF8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Emergency Response Coordinator</w:t>
            </w:r>
          </w:p>
        </w:tc>
        <w:tc>
          <w:tcPr>
            <w:tcW w:w="4540" w:type="dxa"/>
            <w:noWrap/>
            <w:hideMark/>
          </w:tcPr>
          <w:p w14:paraId="001E068A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Management; Health Promotion &amp; Outreach</w:t>
            </w:r>
          </w:p>
        </w:tc>
        <w:tc>
          <w:tcPr>
            <w:tcW w:w="2420" w:type="dxa"/>
            <w:noWrap/>
            <w:hideMark/>
          </w:tcPr>
          <w:p w14:paraId="1AED8D83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Dr. Joseph Goldeberger</w:t>
            </w:r>
          </w:p>
        </w:tc>
      </w:tr>
      <w:tr w:rsidR="008B5E0A" w:rsidRPr="008B5E0A" w14:paraId="06D54DFB" w14:textId="77777777" w:rsidTr="008B5E0A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7F10F3CD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Administrative Assistant</w:t>
            </w:r>
          </w:p>
        </w:tc>
        <w:tc>
          <w:tcPr>
            <w:tcW w:w="4540" w:type="dxa"/>
            <w:noWrap/>
            <w:hideMark/>
          </w:tcPr>
          <w:p w14:paraId="48660B24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Human Resources</w:t>
            </w:r>
          </w:p>
        </w:tc>
        <w:tc>
          <w:tcPr>
            <w:tcW w:w="2420" w:type="dxa"/>
            <w:noWrap/>
            <w:hideMark/>
          </w:tcPr>
          <w:p w14:paraId="0DC62DBC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Susan B. Anthony</w:t>
            </w:r>
          </w:p>
        </w:tc>
      </w:tr>
      <w:tr w:rsidR="008B5E0A" w:rsidRPr="008B5E0A" w14:paraId="5DCD67C5" w14:textId="77777777" w:rsidTr="008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401D5101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Clinical Services Manager</w:t>
            </w:r>
          </w:p>
        </w:tc>
        <w:tc>
          <w:tcPr>
            <w:tcW w:w="4540" w:type="dxa"/>
            <w:noWrap/>
            <w:hideMark/>
          </w:tcPr>
          <w:p w14:paraId="3FB95D65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&amp; Outreach</w:t>
            </w:r>
          </w:p>
        </w:tc>
        <w:tc>
          <w:tcPr>
            <w:tcW w:w="2420" w:type="dxa"/>
            <w:noWrap/>
            <w:hideMark/>
          </w:tcPr>
          <w:p w14:paraId="4540B0DA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Dr. Mae Jemison</w:t>
            </w:r>
          </w:p>
        </w:tc>
      </w:tr>
      <w:tr w:rsidR="008B5E0A" w:rsidRPr="008B5E0A" w14:paraId="479291CF" w14:textId="77777777" w:rsidTr="008B5E0A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2C12E2D5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Public Health Nurse</w:t>
            </w:r>
          </w:p>
        </w:tc>
        <w:tc>
          <w:tcPr>
            <w:tcW w:w="4540" w:type="dxa"/>
            <w:noWrap/>
            <w:hideMark/>
          </w:tcPr>
          <w:p w14:paraId="6B94DF4A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&amp; Outreach</w:t>
            </w:r>
          </w:p>
        </w:tc>
        <w:tc>
          <w:tcPr>
            <w:tcW w:w="2420" w:type="dxa"/>
            <w:noWrap/>
            <w:hideMark/>
          </w:tcPr>
          <w:p w14:paraId="494718E3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Edward Jenner</w:t>
            </w:r>
          </w:p>
        </w:tc>
      </w:tr>
      <w:tr w:rsidR="008B5E0A" w:rsidRPr="008B5E0A" w14:paraId="3C87EC3D" w14:textId="77777777" w:rsidTr="008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5CF087C4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Public Health Nurse</w:t>
            </w:r>
          </w:p>
        </w:tc>
        <w:tc>
          <w:tcPr>
            <w:tcW w:w="4540" w:type="dxa"/>
            <w:noWrap/>
            <w:hideMark/>
          </w:tcPr>
          <w:p w14:paraId="129554AE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&amp; Outreach</w:t>
            </w:r>
          </w:p>
        </w:tc>
        <w:tc>
          <w:tcPr>
            <w:tcW w:w="2420" w:type="dxa"/>
            <w:noWrap/>
            <w:hideMark/>
          </w:tcPr>
          <w:p w14:paraId="05DE4EF6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Ali Jones</w:t>
            </w:r>
          </w:p>
        </w:tc>
      </w:tr>
      <w:tr w:rsidR="008B5E0A" w:rsidRPr="008B5E0A" w14:paraId="1D653F9D" w14:textId="77777777" w:rsidTr="008B5E0A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457EB4D4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Manager</w:t>
            </w:r>
          </w:p>
        </w:tc>
        <w:tc>
          <w:tcPr>
            <w:tcW w:w="4540" w:type="dxa"/>
            <w:noWrap/>
            <w:hideMark/>
          </w:tcPr>
          <w:p w14:paraId="28EC0C99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&amp; Outreach</w:t>
            </w:r>
          </w:p>
        </w:tc>
        <w:tc>
          <w:tcPr>
            <w:tcW w:w="2420" w:type="dxa"/>
            <w:noWrap/>
            <w:hideMark/>
          </w:tcPr>
          <w:p w14:paraId="02AC0C6C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Jesse Wilkins</w:t>
            </w:r>
          </w:p>
        </w:tc>
      </w:tr>
      <w:tr w:rsidR="008B5E0A" w:rsidRPr="008B5E0A" w14:paraId="2BF2D026" w14:textId="77777777" w:rsidTr="008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50461C3D" w14:textId="77777777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Educator</w:t>
            </w:r>
          </w:p>
        </w:tc>
        <w:tc>
          <w:tcPr>
            <w:tcW w:w="4540" w:type="dxa"/>
            <w:noWrap/>
            <w:hideMark/>
          </w:tcPr>
          <w:p w14:paraId="2CB63577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&amp; Outreach</w:t>
            </w:r>
          </w:p>
        </w:tc>
        <w:tc>
          <w:tcPr>
            <w:tcW w:w="2420" w:type="dxa"/>
            <w:noWrap/>
            <w:hideMark/>
          </w:tcPr>
          <w:p w14:paraId="652DDFE2" w14:textId="77777777" w:rsidR="008B5E0A" w:rsidRPr="008B5E0A" w:rsidRDefault="008B5E0A" w:rsidP="008B5E0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Will Dubois</w:t>
            </w:r>
          </w:p>
        </w:tc>
      </w:tr>
      <w:tr w:rsidR="008B5E0A" w:rsidRPr="008B5E0A" w14:paraId="6D23F9E0" w14:textId="77777777" w:rsidTr="008B5E0A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0" w:type="dxa"/>
            <w:noWrap/>
            <w:hideMark/>
          </w:tcPr>
          <w:p w14:paraId="1D27FCA0" w14:textId="370A1A85" w:rsidR="008B5E0A" w:rsidRPr="008B5E0A" w:rsidRDefault="008B5E0A" w:rsidP="008B5E0A">
            <w:pPr>
              <w:spacing w:line="240" w:lineRule="auto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 xml:space="preserve">Home </w:t>
            </w:r>
            <w:r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Visitor</w:t>
            </w:r>
          </w:p>
        </w:tc>
        <w:tc>
          <w:tcPr>
            <w:tcW w:w="4540" w:type="dxa"/>
            <w:noWrap/>
            <w:hideMark/>
          </w:tcPr>
          <w:p w14:paraId="22135028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Health Promotion &amp; Outreach</w:t>
            </w:r>
          </w:p>
        </w:tc>
        <w:tc>
          <w:tcPr>
            <w:tcW w:w="2420" w:type="dxa"/>
            <w:noWrap/>
            <w:hideMark/>
          </w:tcPr>
          <w:p w14:paraId="59F6D3B0" w14:textId="77777777" w:rsidR="008B5E0A" w:rsidRPr="008B5E0A" w:rsidRDefault="008B5E0A" w:rsidP="008B5E0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</w:pPr>
            <w:r w:rsidRPr="008B5E0A">
              <w:rPr>
                <w:rFonts w:ascii="Calibri" w:eastAsia="Times New Roman" w:hAnsi="Calibri" w:cs="Calibri"/>
                <w:color w:val="000000"/>
                <w:spacing w:val="0"/>
                <w:kern w:val="0"/>
                <w14:ligatures w14:val="none"/>
              </w:rPr>
              <w:t>Clara Barton</w:t>
            </w:r>
          </w:p>
        </w:tc>
      </w:tr>
    </w:tbl>
    <w:p w14:paraId="34F0D218" w14:textId="77777777" w:rsidR="008B5E0A" w:rsidRPr="008B5E0A" w:rsidRDefault="008B5E0A" w:rsidP="008B5E0A">
      <w:pPr>
        <w:jc w:val="center"/>
      </w:pPr>
    </w:p>
    <w:sectPr w:rsidR="008B5E0A" w:rsidRPr="008B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EFF"/>
    <w:multiLevelType w:val="hybridMultilevel"/>
    <w:tmpl w:val="B12EC506"/>
    <w:lvl w:ilvl="0" w:tplc="14208E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65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85"/>
    <w:rsid w:val="000945DA"/>
    <w:rsid w:val="000C0543"/>
    <w:rsid w:val="0017479A"/>
    <w:rsid w:val="001D0235"/>
    <w:rsid w:val="00312D85"/>
    <w:rsid w:val="00362EF2"/>
    <w:rsid w:val="003923DC"/>
    <w:rsid w:val="005A3402"/>
    <w:rsid w:val="005C5185"/>
    <w:rsid w:val="00657CE7"/>
    <w:rsid w:val="00855206"/>
    <w:rsid w:val="008B5E0A"/>
    <w:rsid w:val="00A81721"/>
    <w:rsid w:val="00AB421A"/>
    <w:rsid w:val="00BB1D21"/>
    <w:rsid w:val="00C2662C"/>
    <w:rsid w:val="00DC2539"/>
    <w:rsid w:val="00E81361"/>
    <w:rsid w:val="00EE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1826F"/>
  <w15:chartTrackingRefBased/>
  <w15:docId w15:val="{C80C8499-9004-1B4D-95DA-906EBA66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21A"/>
    <w:pPr>
      <w:spacing w:line="276" w:lineRule="auto"/>
    </w:pPr>
    <w:rPr>
      <w:rFonts w:ascii="Arial" w:eastAsiaTheme="majorEastAsia" w:hAnsi="Arial" w:cs="Arial"/>
      <w:spacing w:val="-10"/>
      <w:kern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21A"/>
    <w:pPr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421A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421A"/>
    <w:pPr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421A"/>
    <w:pPr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185"/>
    <w:pPr>
      <w:keepNext/>
      <w:keepLines/>
      <w:spacing w:before="80" w:after="40"/>
      <w:outlineLvl w:val="4"/>
    </w:pPr>
    <w:rPr>
      <w:rFonts w:cstheme="majorBidi"/>
      <w:color w:val="810D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185"/>
    <w:pPr>
      <w:keepNext/>
      <w:keepLines/>
      <w:spacing w:before="40" w:after="0"/>
      <w:outlineLvl w:val="5"/>
    </w:pPr>
    <w:rPr>
      <w:rFonts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185"/>
    <w:pPr>
      <w:keepNext/>
      <w:keepLines/>
      <w:spacing w:before="40" w:after="0"/>
      <w:outlineLvl w:val="6"/>
    </w:pPr>
    <w:rPr>
      <w:rFonts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185"/>
    <w:pPr>
      <w:keepNext/>
      <w:keepLines/>
      <w:spacing w:after="0"/>
      <w:outlineLvl w:val="7"/>
    </w:pPr>
    <w:rPr>
      <w:rFonts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185"/>
    <w:pPr>
      <w:keepNext/>
      <w:keepLines/>
      <w:spacing w:after="0"/>
      <w:outlineLvl w:val="8"/>
    </w:pPr>
    <w:rPr>
      <w:rFonts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21A"/>
    <w:rPr>
      <w:rFonts w:ascii="Arial" w:eastAsiaTheme="majorEastAsia" w:hAnsi="Arial" w:cs="Arial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B421A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421A"/>
    <w:rPr>
      <w:rFonts w:ascii="Arial" w:eastAsiaTheme="majorEastAsia" w:hAnsi="Arial" w:cs="Arial"/>
      <w:b/>
      <w:bCs/>
      <w:spacing w:val="-10"/>
      <w:kern w:val="28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B421A"/>
    <w:rPr>
      <w:rFonts w:ascii="Arial" w:eastAsiaTheme="majorEastAsia" w:hAnsi="Arial" w:cs="Arial"/>
      <w:b/>
      <w:bCs/>
      <w:spacing w:val="-10"/>
      <w:kern w:val="28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185"/>
    <w:rPr>
      <w:rFonts w:eastAsiaTheme="majorEastAsia" w:cstheme="majorBidi"/>
      <w:color w:val="810D1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D85"/>
    <w:rPr>
      <w:b/>
      <w:bCs/>
      <w:noProof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12D85"/>
    <w:rPr>
      <w:rFonts w:ascii="Arial" w:hAnsi="Arial" w:cs="Arial"/>
      <w:b/>
      <w:bCs/>
      <w:noProof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21A"/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B421A"/>
    <w:rPr>
      <w:rFonts w:ascii="Arial" w:eastAsiaTheme="majorEastAsia" w:hAnsi="Arial" w:cs="Arial"/>
      <w:b/>
      <w:bCs/>
      <w:spacing w:val="-10"/>
      <w:kern w:val="28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5C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21A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5C5185"/>
    <w:rPr>
      <w:i/>
      <w:iCs/>
      <w:color w:val="810D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185"/>
    <w:pPr>
      <w:pBdr>
        <w:top w:val="single" w:sz="4" w:space="10" w:color="810D1F" w:themeColor="accent1" w:themeShade="BF"/>
        <w:bottom w:val="single" w:sz="4" w:space="10" w:color="810D1F" w:themeColor="accent1" w:themeShade="BF"/>
      </w:pBdr>
      <w:spacing w:before="360" w:after="360"/>
      <w:ind w:left="864" w:right="864"/>
      <w:jc w:val="center"/>
    </w:pPr>
    <w:rPr>
      <w:i/>
      <w:iCs/>
      <w:color w:val="810D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185"/>
    <w:rPr>
      <w:i/>
      <w:iCs/>
      <w:color w:val="810D1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185"/>
    <w:rPr>
      <w:b/>
      <w:bCs/>
      <w:smallCaps/>
      <w:color w:val="810D1F" w:themeColor="accent1" w:themeShade="BF"/>
      <w:spacing w:val="5"/>
    </w:rPr>
  </w:style>
  <w:style w:type="table" w:styleId="ListTable3-Accent2">
    <w:name w:val="List Table 3 Accent 2"/>
    <w:basedOn w:val="TableNormal"/>
    <w:uiPriority w:val="48"/>
    <w:rsid w:val="008B5E0A"/>
    <w:pPr>
      <w:spacing w:after="0" w:line="240" w:lineRule="auto"/>
    </w:pPr>
    <w:tblPr>
      <w:tblStyleRowBandSize w:val="1"/>
      <w:tblStyleColBandSize w:val="1"/>
      <w:tblBorders>
        <w:top w:val="single" w:sz="4" w:space="0" w:color="005E63" w:themeColor="accent2"/>
        <w:left w:val="single" w:sz="4" w:space="0" w:color="005E63" w:themeColor="accent2"/>
        <w:bottom w:val="single" w:sz="4" w:space="0" w:color="005E63" w:themeColor="accent2"/>
        <w:right w:val="single" w:sz="4" w:space="0" w:color="005E6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E63" w:themeFill="accent2"/>
      </w:tcPr>
    </w:tblStylePr>
    <w:tblStylePr w:type="lastRow">
      <w:rPr>
        <w:b/>
        <w:bCs/>
      </w:rPr>
      <w:tblPr/>
      <w:tcPr>
        <w:tcBorders>
          <w:top w:val="double" w:sz="4" w:space="0" w:color="005E6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E63" w:themeColor="accent2"/>
          <w:right w:val="single" w:sz="4" w:space="0" w:color="005E63" w:themeColor="accent2"/>
        </w:tcBorders>
      </w:tcPr>
    </w:tblStylePr>
    <w:tblStylePr w:type="band1Horz">
      <w:tblPr/>
      <w:tcPr>
        <w:tcBorders>
          <w:top w:val="single" w:sz="4" w:space="0" w:color="005E63" w:themeColor="accent2"/>
          <w:bottom w:val="single" w:sz="4" w:space="0" w:color="005E6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E63" w:themeColor="accent2"/>
          <w:left w:val="nil"/>
        </w:tcBorders>
      </w:tcPr>
    </w:tblStylePr>
    <w:tblStylePr w:type="swCell">
      <w:tblPr/>
      <w:tcPr>
        <w:tcBorders>
          <w:top w:val="double" w:sz="4" w:space="0" w:color="005E63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6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2F3A41"/>
      </a:dk2>
      <a:lt2>
        <a:srgbClr val="DCDDDF"/>
      </a:lt2>
      <a:accent1>
        <a:srgbClr val="AD122A"/>
      </a:accent1>
      <a:accent2>
        <a:srgbClr val="005E63"/>
      </a:accent2>
      <a:accent3>
        <a:srgbClr val="00B2B9"/>
      </a:accent3>
      <a:accent4>
        <a:srgbClr val="129DBF"/>
      </a:accent4>
      <a:accent5>
        <a:srgbClr val="F26721"/>
      </a:accent5>
      <a:accent6>
        <a:srgbClr val="FCB614"/>
      </a:accent6>
      <a:hlink>
        <a:srgbClr val="A1B426"/>
      </a:hlink>
      <a:folHlink>
        <a:srgbClr val="129DB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606</Characters>
  <Application>Microsoft Office Word</Application>
  <DocSecurity>0</DocSecurity>
  <Lines>17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Inventory</dc:title>
  <dc:subject/>
  <dc:creator>Boelter, Belinda</dc:creator>
  <cp:keywords/>
  <dc:description/>
  <cp:lastModifiedBy>Elker, April N</cp:lastModifiedBy>
  <cp:revision>3</cp:revision>
  <dcterms:created xsi:type="dcterms:W3CDTF">2026-08-14T17:38:00Z</dcterms:created>
  <dcterms:modified xsi:type="dcterms:W3CDTF">2026-08-14T17:41:00Z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b645f92c-ae2a-4b10-9ae0-513dab0f8c7c</vt:lpwstr>
  </property>
</Properties>
</file>